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EF94" w14:textId="5471E12A" w:rsidR="0036156D" w:rsidRPr="0036156D" w:rsidRDefault="0036156D" w:rsidP="0036156D">
      <w:pPr>
        <w:rPr>
          <w:b/>
          <w:bCs/>
        </w:rPr>
      </w:pPr>
      <w:r w:rsidRPr="0036156D">
        <w:rPr>
          <w:b/>
          <w:bCs/>
        </w:rPr>
        <w:t>MUSIBLA</w:t>
      </w:r>
      <w:r w:rsidR="00825D06">
        <w:rPr>
          <w:b/>
          <w:bCs/>
        </w:rPr>
        <w:t xml:space="preserve"> 289</w:t>
      </w:r>
    </w:p>
    <w:p w14:paraId="6720F4DC" w14:textId="4FB5D788" w:rsidR="0036156D" w:rsidRPr="0036156D" w:rsidRDefault="0036156D" w:rsidP="0036156D">
      <w:r w:rsidRPr="0036156D">
        <w:t>Gaurko saioan, lehenengo geltokia </w:t>
      </w:r>
      <w:r w:rsidRPr="0036156D">
        <w:rPr>
          <w:b/>
          <w:bCs/>
        </w:rPr>
        <w:t>Maraca Diablo</w:t>
      </w:r>
      <w:r w:rsidRPr="0036156D">
        <w:t>ren </w:t>
      </w:r>
      <w:r w:rsidRPr="0036156D">
        <w:rPr>
          <w:i/>
          <w:iCs/>
        </w:rPr>
        <w:t>Txaskario</w:t>
      </w:r>
      <w:r w:rsidRPr="0036156D">
        <w:t> izango da, taldearen izaera aske eta kementsua ondo erakusten duen lana; blues-rock kutsuko erreferentziekin eta ukitu zahar</w:t>
      </w:r>
      <w:r>
        <w:t xml:space="preserve"> batzuen</w:t>
      </w:r>
      <w:r w:rsidRPr="0036156D">
        <w:t xml:space="preserve"> giroarekin dator, eta hortik abiatuta entzulea berehala sartzen du bere unibertsoan. Ondoren, </w:t>
      </w:r>
      <w:r w:rsidRPr="0036156D">
        <w:rPr>
          <w:b/>
          <w:bCs/>
        </w:rPr>
        <w:t>Meltt</w:t>
      </w:r>
      <w:r w:rsidRPr="0036156D">
        <w:t>en </w:t>
      </w:r>
      <w:r w:rsidRPr="0036156D">
        <w:rPr>
          <w:i/>
          <w:iCs/>
        </w:rPr>
        <w:t>Up All Night</w:t>
      </w:r>
      <w:r w:rsidRPr="0036156D">
        <w:t> entzungo dugu, atmosferek eta melodia leunek garrantzi handia hartzen dute diskoa</w:t>
      </w:r>
      <w:r w:rsidRPr="0036156D">
        <w:t>n. Grabazio honetan, i</w:t>
      </w:r>
      <w:r w:rsidRPr="0036156D">
        <w:t>ndie soinu landu eta zabalagoaren alde egiten du, gauaren eta barne-bidaiaren arteko marra horretan mugituz.</w:t>
      </w:r>
      <w:r>
        <w:t xml:space="preserve"> </w:t>
      </w:r>
      <w:r w:rsidRPr="0036156D">
        <w:t>Jarraian, </w:t>
      </w:r>
      <w:r w:rsidRPr="0036156D">
        <w:t xml:space="preserve"> </w:t>
      </w:r>
      <w:r w:rsidRPr="0036156D">
        <w:rPr>
          <w:b/>
          <w:bCs/>
        </w:rPr>
        <w:t>SYML</w:t>
      </w:r>
      <w:r w:rsidRPr="0036156D">
        <w:t>en </w:t>
      </w:r>
      <w:r w:rsidRPr="0036156D">
        <w:rPr>
          <w:i/>
          <w:iCs/>
        </w:rPr>
        <w:t>Nobody Lives Here</w:t>
      </w:r>
      <w:r w:rsidRPr="0036156D">
        <w:t> iritsiko da; Brian Fennell-en proiektu pertsonala da, Seattlekoa, eta 2025eko bere hirugarren estudioko lanean zaurgarritasuna, aldaketa eta identitatea lantzen ditu folk, piano eta giro intimoekin.</w:t>
      </w:r>
      <w:r w:rsidRPr="0036156D">
        <w:t xml:space="preserve"> </w:t>
      </w:r>
      <w:r w:rsidRPr="0036156D">
        <w:t>Saioaren erdialdean, </w:t>
      </w:r>
      <w:r w:rsidRPr="0036156D">
        <w:rPr>
          <w:b/>
          <w:bCs/>
        </w:rPr>
        <w:t>Deb Never</w:t>
      </w:r>
      <w:r>
        <w:t xml:space="preserve"> iritsiko da </w:t>
      </w:r>
      <w:r w:rsidRPr="0036156D">
        <w:rPr>
          <w:i/>
          <w:iCs/>
        </w:rPr>
        <w:t>Arcade</w:t>
      </w:r>
      <w:r w:rsidRPr="0036156D">
        <w:t> </w:t>
      </w:r>
      <w:r>
        <w:t xml:space="preserve">izeneko diskoarekin. </w:t>
      </w:r>
      <w:r w:rsidRPr="0036156D">
        <w:t xml:space="preserve">2026an kaleratutako debuta edo lehen disko luze gisa aurkeztua; </w:t>
      </w:r>
      <w:r>
        <w:t xml:space="preserve">bertan, </w:t>
      </w:r>
      <w:r w:rsidRPr="0036156D">
        <w:t>artistak lehen aldiz zerbait sentitzearen ideia landu du, tonu hauskor baina erakargarrian. Ondoren, </w:t>
      </w:r>
      <w:r w:rsidRPr="0036156D">
        <w:rPr>
          <w:b/>
          <w:bCs/>
        </w:rPr>
        <w:t>Xabier Badiola</w:t>
      </w:r>
      <w:r>
        <w:t>. Saio honetan beste zenbaitetan ekarri dugu</w:t>
      </w:r>
      <w:r w:rsidRPr="0036156D">
        <w:t> </w:t>
      </w:r>
      <w:r w:rsidRPr="0036156D">
        <w:rPr>
          <w:i/>
          <w:iCs/>
        </w:rPr>
        <w:t>Leiho Ondoan Xori Bat</w:t>
      </w:r>
      <w:r w:rsidRPr="0036156D">
        <w:t> </w:t>
      </w:r>
      <w:r>
        <w:t xml:space="preserve">bere azkenengo grabazioa. </w:t>
      </w:r>
      <w:r w:rsidRPr="0036156D">
        <w:t>Eibarren jaiotako musikariaren folk-pop intimista; gitarra eta ahots biluziez gain, kolaborazio bereziak ere baditu, eta izenburu poetikoak berak ematen dio giro lasaia eta iradokitzailea. Segidan, </w:t>
      </w:r>
      <w:r w:rsidRPr="0036156D">
        <w:rPr>
          <w:b/>
          <w:bCs/>
        </w:rPr>
        <w:t>Holy Fuck</w:t>
      </w:r>
      <w:r w:rsidRPr="0036156D">
        <w:t>en </w:t>
      </w:r>
      <w:r w:rsidRPr="0036156D">
        <w:rPr>
          <w:i/>
          <w:iCs/>
        </w:rPr>
        <w:t>Even Beat</w:t>
      </w:r>
      <w:r w:rsidRPr="0036156D">
        <w:t> etorriko da, esperimentazioari eta erritmoari begira egindako lana, elektronika bizia eta zuzeneko energiaren artean mugitzen dena; taldearen ohiko izaera askea eta instrumentala ondo islatzen du.</w:t>
      </w:r>
      <w:r>
        <w:t xml:space="preserve"> Azken</w:t>
      </w:r>
      <w:r w:rsidRPr="0036156D">
        <w:t xml:space="preserve"> zatian, </w:t>
      </w:r>
      <w:r w:rsidRPr="0036156D">
        <w:rPr>
          <w:b/>
          <w:bCs/>
        </w:rPr>
        <w:t>Ratboys</w:t>
      </w:r>
      <w:r>
        <w:t xml:space="preserve"> taldea.</w:t>
      </w:r>
      <w:r w:rsidRPr="0036156D">
        <w:t> </w:t>
      </w:r>
      <w:r w:rsidRPr="0036156D">
        <w:rPr>
          <w:i/>
          <w:iCs/>
        </w:rPr>
        <w:t>Singing To A Empty Chair</w:t>
      </w:r>
      <w:r w:rsidRPr="0036156D">
        <w:t> i</w:t>
      </w:r>
      <w:r>
        <w:t>zen iradokitzailea duen grabazioa aurkeztu berri dute. I</w:t>
      </w:r>
      <w:r w:rsidRPr="0036156D">
        <w:t>ndie rockaren eta country ukitu sotilen arteko orekan dabilen taldea</w:t>
      </w:r>
      <w:r>
        <w:t xml:space="preserve"> da</w:t>
      </w:r>
      <w:r w:rsidRPr="0036156D">
        <w:t>, melodien indarra eta ahots hurbila bereizgarri dituena. Horren ostean, </w:t>
      </w:r>
      <w:r w:rsidRPr="0036156D">
        <w:rPr>
          <w:b/>
          <w:bCs/>
        </w:rPr>
        <w:t>EZEZEZ</w:t>
      </w:r>
      <w:r w:rsidRPr="0036156D">
        <w:t>en </w:t>
      </w:r>
      <w:r w:rsidRPr="0036156D">
        <w:rPr>
          <w:i/>
          <w:iCs/>
        </w:rPr>
        <w:t>Kabakriba</w:t>
      </w:r>
      <w:r w:rsidRPr="0036156D">
        <w:t> entzungo dugu, Bilboko taldearen hirugarren estudioko diskoa; pop, punk, funk eta jazzaren arteko nahasketa libre eta ausarta eskaintzen du, letra ziztagarriekin eta D</w:t>
      </w:r>
      <w:r>
        <w:t xml:space="preserve">o </w:t>
      </w:r>
      <w:r w:rsidRPr="0036156D">
        <w:t>I</w:t>
      </w:r>
      <w:r>
        <w:t xml:space="preserve">t </w:t>
      </w:r>
      <w:r w:rsidRPr="0036156D">
        <w:t>Y</w:t>
      </w:r>
      <w:r>
        <w:t>ourself</w:t>
      </w:r>
      <w:r w:rsidRPr="0036156D">
        <w:t xml:space="preserve"> filosofiari oso lotuta, beren soinua are gehiago zorrozten duen lana. </w:t>
      </w:r>
    </w:p>
    <w:p w14:paraId="2E01BCCE" w14:textId="77777777" w:rsidR="0036156D" w:rsidRPr="0036156D" w:rsidRDefault="0036156D" w:rsidP="0036156D"/>
    <w:sectPr w:rsidR="0036156D" w:rsidRPr="00361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6D"/>
    <w:rsid w:val="002E538C"/>
    <w:rsid w:val="0036156D"/>
    <w:rsid w:val="008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7613"/>
  <w15:chartTrackingRefBased/>
  <w15:docId w15:val="{A2CDB241-D5CE-43A3-A86C-B0D8351D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36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36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36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36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36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36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36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36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36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36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36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36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36156D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36156D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36156D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36156D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36156D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36156D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36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36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36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36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36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36156D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36156D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36156D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36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36156D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361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2</cp:revision>
  <dcterms:created xsi:type="dcterms:W3CDTF">2026-04-12T15:14:00Z</dcterms:created>
  <dcterms:modified xsi:type="dcterms:W3CDTF">2026-04-12T15:23:00Z</dcterms:modified>
</cp:coreProperties>
</file>